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БЕЛГОРОДСКАЯ ОБЛАСТЬ</w:t>
      </w:r>
    </w:p>
    <w:p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5" o:spt="75" type="#_x0000_t75" style="height:54pt;width:42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>
      <w:pPr>
        <w:pStyle w:val="2"/>
        <w:tabs>
          <w:tab w:val="left" w:pos="3240"/>
        </w:tabs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>
      <w:pPr>
        <w:pStyle w:val="2"/>
        <w:tabs>
          <w:tab w:val="left" w:pos="3240"/>
        </w:tabs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ВАЛУЙСКОГО ГОРОДСКОГО ОКРУГА</w:t>
      </w:r>
    </w:p>
    <w:p>
      <w:pPr>
        <w:tabs>
          <w:tab w:val="left" w:pos="3240"/>
          <w:tab w:val="left" w:pos="3600"/>
        </w:tabs>
        <w:rPr>
          <w:rFonts w:ascii="Times New Roman" w:hAnsi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внесении изменений в решение Совета депутатов Валуйского городского округа от 31 октября 2018 г. №26 «Об установлении налога на имущество физических лиц на территории Валуйского городского округа»</w:t>
            </w:r>
          </w:p>
          <w:p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11"/>
        <w:ind w:firstLine="540"/>
        <w:jc w:val="both"/>
        <w:rPr>
          <w:sz w:val="28"/>
          <w:szCs w:val="28"/>
        </w:rPr>
      </w:pPr>
    </w:p>
    <w:p>
      <w:pPr>
        <w:pStyle w:val="11"/>
        <w:ind w:firstLine="540"/>
        <w:jc w:val="both"/>
        <w:rPr>
          <w:sz w:val="28"/>
          <w:szCs w:val="28"/>
        </w:rPr>
      </w:pP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унктом 2 части 1 статьи 16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     6 октября 2003 года №131-ФЗ «Об общих принципах организации местного самоуправления в Российской Федерации», пунктом 1 статьи 406 г</w:t>
      </w:r>
      <w:r>
        <w:fldChar w:fldCharType="begin"/>
      </w:r>
      <w:r>
        <w:instrText xml:space="preserve"> HYPERLINK "consultantplus://offline/ref=EFCBEE9EE4A92ADC01E8ED05F3524F2FD56B77B59D79818B7D73718DF293D8D4040ECE670EF2E504F1K"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Валуйского городского округа решил: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numPr>
          <w:ilvl w:val="0"/>
          <w:numId w:val="1"/>
        </w:numPr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решение Совета депутатов Валуйского городского округа от  31 октября 2018 г. №26 «Об установлении налога на имущество физических лиц на территории Валуйского городского округа» (далее решение), следующие изменения: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adjustRightInd w:val="0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Объекты налогообложения,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включённые</w:t>
      </w:r>
      <w:r>
        <w:rPr>
          <w:rFonts w:ascii="Times New Roman" w:hAnsi="Times New Roman" w:cs="Times New Roman"/>
          <w:sz w:val="28"/>
          <w:szCs w:val="28"/>
        </w:rPr>
        <w:t xml:space="preserve"> в перечень, определяемый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fldChar w:fldCharType="begin"/>
      </w:r>
      <w:r>
        <w:instrText xml:space="preserve"> HYPERLINK "consultantplus://offline/ref=EFCBEE9EE4A92ADC01E8ED05F3524F2FD56B77B59D79818B7D73718DF293D8D4040ECE6F0CF00EFDK"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7 статьи 378.2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РФ, объекты налогообложения, предусмотренные </w:t>
      </w:r>
      <w:r>
        <w:fldChar w:fldCharType="begin"/>
      </w:r>
      <w:r>
        <w:instrText xml:space="preserve"> HYPERLINK "consultantplus://offline/ref=EFCBEE9EE4A92ADC01E8ED05F3524F2FD56B77B59D79818B7D73718DF293D8D4040ECE670FF5E204FEK"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абзацем вторым пункта 10 статьи 378.2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РФ, а также объекты налогообложения, кадастровая стоимость каждого из которых превышает 300 миллионов рублей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 таблицы пункта 3 решения изложить в следующей редакции: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adjustRightInd w:val="0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8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6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46" w:type="dxa"/>
          </w:tcPr>
          <w:p>
            <w:pPr>
              <w:pStyle w:val="11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перечень, определяемый в соответствии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fldChar w:fldCharType="begin"/>
            </w:r>
            <w:r>
              <w:instrText xml:space="preserve"> HYPERLINK "consultantplus://offline/ref=EFCBEE9EE4A92ADC01E8ED05F3524F2FD56B77B59D79818B7D73718DF293D8D4040ECE6F0CF00EFDK"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 7 статьи 378.2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РФ, объекты налогообложения, предусмотренные </w:t>
            </w:r>
            <w:r>
              <w:fldChar w:fldCharType="begin"/>
            </w:r>
            <w:r>
              <w:instrText xml:space="preserve"> HYPERLINK "consultantplus://offline/ref=EFCBEE9EE4A92ADC01E8ED05F3524F2FD56B77B59D79818B7D73718DF293D8D4040ECE670FF5E204FEK"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абзацем вторым пункта 10 статьи 378.2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007" w:type="dxa"/>
          </w:tcPr>
          <w:p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2,0 процента».  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spacing w:beforeLines="0" w:afterLines="0"/>
        <w:ind w:left="0" w:leftChars="0" w:firstLine="540" w:firstLineChars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hint="default" w:ascii="Times New Roman" w:hAnsi="Times New Roman"/>
          <w:sz w:val="28"/>
          <w:lang w:val="ru-RU"/>
        </w:rPr>
        <w:t>Опубликовать настоящее решение в газете «Валуйская звезда» и сетевом издании «Валуйская звезда» (</w:t>
      </w:r>
      <w:r>
        <w:rPr>
          <w:rFonts w:hint="default" w:ascii="Times New Roman" w:hAnsi="Times New Roman"/>
          <w:sz w:val="28"/>
        </w:rPr>
        <w:t>https</w:t>
      </w:r>
      <w:r>
        <w:rPr>
          <w:rFonts w:hint="default" w:ascii="Times New Roman" w:hAnsi="Times New Roman"/>
          <w:sz w:val="28"/>
          <w:lang w:val="ru-RU"/>
        </w:rPr>
        <w:t>://</w:t>
      </w:r>
      <w:r>
        <w:rPr>
          <w:rFonts w:hint="default" w:ascii="Times New Roman" w:hAnsi="Times New Roman"/>
          <w:sz w:val="28"/>
        </w:rPr>
        <w:t>val</w:t>
      </w:r>
      <w:r>
        <w:rPr>
          <w:rFonts w:hint="default" w:ascii="Times New Roman" w:hAnsi="Times New Roman"/>
          <w:sz w:val="28"/>
          <w:lang w:val="ru-RU"/>
        </w:rPr>
        <w:t>-</w:t>
      </w:r>
      <w:r>
        <w:rPr>
          <w:rFonts w:hint="default" w:ascii="Times New Roman" w:hAnsi="Times New Roman"/>
          <w:sz w:val="28"/>
        </w:rPr>
        <w:t>zvezda</w:t>
      </w:r>
      <w:r>
        <w:rPr>
          <w:rFonts w:hint="default" w:ascii="Times New Roman" w:hAnsi="Times New Roman"/>
          <w:sz w:val="28"/>
          <w:lang w:val="ru-RU"/>
        </w:rPr>
        <w:t>31.</w:t>
      </w:r>
      <w:r>
        <w:rPr>
          <w:rFonts w:hint="default" w:ascii="Times New Roman" w:hAnsi="Times New Roman"/>
          <w:sz w:val="28"/>
        </w:rPr>
        <w:t>ru</w:t>
      </w:r>
      <w:r>
        <w:rPr>
          <w:rFonts w:hint="default" w:ascii="Times New Roman" w:hAnsi="Times New Roman"/>
          <w:sz w:val="28"/>
          <w:lang w:val="ru-RU"/>
        </w:rPr>
        <w:t>/).</w:t>
      </w:r>
    </w:p>
    <w:p>
      <w:pPr>
        <w:numPr>
          <w:ilvl w:val="0"/>
          <w:numId w:val="1"/>
        </w:numPr>
        <w:spacing w:beforeLines="0" w:afterLines="0"/>
        <w:ind w:left="0" w:leftChars="0" w:firstLine="540" w:firstLineChars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hint="default" w:ascii="Times New Roman" w:hAnsi="Times New Roman"/>
          <w:sz w:val="28"/>
          <w:lang w:val="ru-RU"/>
        </w:rPr>
        <w:t>Настоящее решение вступает в силу с 1 января 2021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>
      <w:pPr>
        <w:numPr>
          <w:ilvl w:val="0"/>
          <w:numId w:val="1"/>
        </w:numPr>
        <w:spacing w:beforeLines="0" w:afterLines="0"/>
        <w:ind w:left="0" w:leftChars="0" w:firstLine="540" w:firstLineChars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hint="default" w:ascii="Times New Roman" w:hAnsi="Times New Roman"/>
          <w:sz w:val="28"/>
          <w:lang w:val="ru-RU"/>
        </w:rPr>
        <w:t>Контроль за исполнением настоящего решения возложить на постоянную комиссию Совета депутатов Валуйского городского округа по экономическому развитию, бюджету, налогам, малому</w:t>
      </w:r>
      <w:bookmarkStart w:id="0" w:name="_GoBack"/>
      <w:bookmarkEnd w:id="0"/>
      <w:r>
        <w:rPr>
          <w:rFonts w:hint="default" w:ascii="Times New Roman" w:hAnsi="Times New Roman"/>
          <w:sz w:val="28"/>
          <w:lang w:val="ru-RU"/>
        </w:rPr>
        <w:t xml:space="preserve"> и среднему предпринимательству (Е.И. Жихарев).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>
      <w:pPr>
        <w:pStyle w:val="11"/>
        <w:ind w:left="31680" w:hanging="281" w:hangingChars="1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Валуйского городского округа                         Г.В. Зеленская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3" w:type="default"/>
      <w:headerReference r:id="rId4" w:type="even"/>
      <w:pgSz w:w="11905" w:h="16838"/>
      <w:pgMar w:top="1134" w:right="567" w:bottom="1134" w:left="1701" w:header="0" w:footer="0" w:gutter="0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6382" w:y="357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5DC0"/>
    <w:multiLevelType w:val="singleLevel"/>
    <w:tmpl w:val="2E935DC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4799"/>
    <w:rsid w:val="00042D9A"/>
    <w:rsid w:val="00052A29"/>
    <w:rsid w:val="0006697B"/>
    <w:rsid w:val="000E67A6"/>
    <w:rsid w:val="00113542"/>
    <w:rsid w:val="00124962"/>
    <w:rsid w:val="00135ECA"/>
    <w:rsid w:val="00145D51"/>
    <w:rsid w:val="00172A27"/>
    <w:rsid w:val="00183F6B"/>
    <w:rsid w:val="001F6116"/>
    <w:rsid w:val="00217801"/>
    <w:rsid w:val="003172E7"/>
    <w:rsid w:val="00335933"/>
    <w:rsid w:val="003F5B79"/>
    <w:rsid w:val="00437228"/>
    <w:rsid w:val="00504AE8"/>
    <w:rsid w:val="00504DB3"/>
    <w:rsid w:val="0056090C"/>
    <w:rsid w:val="00583ADF"/>
    <w:rsid w:val="0059437A"/>
    <w:rsid w:val="005D15E3"/>
    <w:rsid w:val="005E51B0"/>
    <w:rsid w:val="00651010"/>
    <w:rsid w:val="00665333"/>
    <w:rsid w:val="008717E0"/>
    <w:rsid w:val="008E2740"/>
    <w:rsid w:val="008E76B6"/>
    <w:rsid w:val="0091344F"/>
    <w:rsid w:val="009674BC"/>
    <w:rsid w:val="00972255"/>
    <w:rsid w:val="00972699"/>
    <w:rsid w:val="009E5BAF"/>
    <w:rsid w:val="00A75C17"/>
    <w:rsid w:val="00AB2ABB"/>
    <w:rsid w:val="00B32FC4"/>
    <w:rsid w:val="00B45100"/>
    <w:rsid w:val="00BC25A4"/>
    <w:rsid w:val="00BF391F"/>
    <w:rsid w:val="00C14C87"/>
    <w:rsid w:val="00C81CA7"/>
    <w:rsid w:val="00D103A1"/>
    <w:rsid w:val="00D12249"/>
    <w:rsid w:val="00D97757"/>
    <w:rsid w:val="00F164CE"/>
    <w:rsid w:val="00F34E0C"/>
    <w:rsid w:val="00F66F72"/>
    <w:rsid w:val="01241B60"/>
    <w:rsid w:val="015805BF"/>
    <w:rsid w:val="01982778"/>
    <w:rsid w:val="02EE1763"/>
    <w:rsid w:val="038E6B09"/>
    <w:rsid w:val="05922412"/>
    <w:rsid w:val="059F5D73"/>
    <w:rsid w:val="06612266"/>
    <w:rsid w:val="075E2D62"/>
    <w:rsid w:val="078F1C20"/>
    <w:rsid w:val="07B316C8"/>
    <w:rsid w:val="0BBA0EFF"/>
    <w:rsid w:val="0D6A6952"/>
    <w:rsid w:val="0D9F0C16"/>
    <w:rsid w:val="0DB93B8D"/>
    <w:rsid w:val="0DF62454"/>
    <w:rsid w:val="0E0C61CD"/>
    <w:rsid w:val="0FA73EAE"/>
    <w:rsid w:val="100364B1"/>
    <w:rsid w:val="108B2DB7"/>
    <w:rsid w:val="108B64ED"/>
    <w:rsid w:val="11675419"/>
    <w:rsid w:val="12A12359"/>
    <w:rsid w:val="134174A8"/>
    <w:rsid w:val="1671612C"/>
    <w:rsid w:val="1A986A22"/>
    <w:rsid w:val="1B032925"/>
    <w:rsid w:val="1C3A622C"/>
    <w:rsid w:val="1ECF3408"/>
    <w:rsid w:val="1EFE4FE3"/>
    <w:rsid w:val="1F621FA0"/>
    <w:rsid w:val="1FD702A5"/>
    <w:rsid w:val="20541E38"/>
    <w:rsid w:val="23633658"/>
    <w:rsid w:val="237B4D3C"/>
    <w:rsid w:val="25274DD4"/>
    <w:rsid w:val="26E25E64"/>
    <w:rsid w:val="27924FDE"/>
    <w:rsid w:val="2A5A397B"/>
    <w:rsid w:val="2B5164E9"/>
    <w:rsid w:val="2CB57946"/>
    <w:rsid w:val="2D06052C"/>
    <w:rsid w:val="2E906E23"/>
    <w:rsid w:val="331B27E6"/>
    <w:rsid w:val="353F3BAF"/>
    <w:rsid w:val="3625229F"/>
    <w:rsid w:val="37040B0E"/>
    <w:rsid w:val="38DC6A40"/>
    <w:rsid w:val="390826ED"/>
    <w:rsid w:val="39C76FAD"/>
    <w:rsid w:val="3BAE2653"/>
    <w:rsid w:val="3C23173A"/>
    <w:rsid w:val="3C6B5DB8"/>
    <w:rsid w:val="3DAC04FD"/>
    <w:rsid w:val="3DCB2825"/>
    <w:rsid w:val="400013E4"/>
    <w:rsid w:val="40126527"/>
    <w:rsid w:val="405621C0"/>
    <w:rsid w:val="40646C20"/>
    <w:rsid w:val="42EE4983"/>
    <w:rsid w:val="454845D4"/>
    <w:rsid w:val="4B7B1850"/>
    <w:rsid w:val="4B87004D"/>
    <w:rsid w:val="4C1E48A8"/>
    <w:rsid w:val="4C650DBE"/>
    <w:rsid w:val="4DB955CB"/>
    <w:rsid w:val="4ECC629C"/>
    <w:rsid w:val="4FD46851"/>
    <w:rsid w:val="503944A9"/>
    <w:rsid w:val="50471A86"/>
    <w:rsid w:val="54607AAD"/>
    <w:rsid w:val="54A4766E"/>
    <w:rsid w:val="55931555"/>
    <w:rsid w:val="57826488"/>
    <w:rsid w:val="59C223C1"/>
    <w:rsid w:val="59CD2981"/>
    <w:rsid w:val="5C9C7A68"/>
    <w:rsid w:val="5D224629"/>
    <w:rsid w:val="5D4130AF"/>
    <w:rsid w:val="60155C25"/>
    <w:rsid w:val="6246263B"/>
    <w:rsid w:val="62711C8C"/>
    <w:rsid w:val="62AF4725"/>
    <w:rsid w:val="62D0417D"/>
    <w:rsid w:val="63D112FB"/>
    <w:rsid w:val="642343EA"/>
    <w:rsid w:val="64B2471B"/>
    <w:rsid w:val="656033CF"/>
    <w:rsid w:val="65DF1676"/>
    <w:rsid w:val="65FB6CAA"/>
    <w:rsid w:val="68F42817"/>
    <w:rsid w:val="69EE362D"/>
    <w:rsid w:val="6A14722D"/>
    <w:rsid w:val="6BE86FB3"/>
    <w:rsid w:val="6C076AFB"/>
    <w:rsid w:val="6DA1730F"/>
    <w:rsid w:val="6E0735C5"/>
    <w:rsid w:val="6E7C11BE"/>
    <w:rsid w:val="6ED743CA"/>
    <w:rsid w:val="712129B0"/>
    <w:rsid w:val="74D51967"/>
    <w:rsid w:val="751C25DE"/>
    <w:rsid w:val="770F3B85"/>
    <w:rsid w:val="789F4590"/>
    <w:rsid w:val="7B07428D"/>
    <w:rsid w:val="7D0E0661"/>
    <w:rsid w:val="7FA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SimSun" w:cs="Times New Roman"/>
      <w:kern w:val="2"/>
      <w:sz w:val="21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outlineLvl w:val="0"/>
    </w:pPr>
    <w:rPr>
      <w:sz w:val="24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ading 1 Char"/>
    <w:basedOn w:val="5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0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SimSun" w:cs="Calibri"/>
      <w:b/>
      <w:sz w:val="20"/>
      <w:szCs w:val="22"/>
      <w:lang w:val="ru-RU" w:eastAsia="ru-RU" w:bidi="ar-SA"/>
    </w:rPr>
  </w:style>
  <w:style w:type="paragraph" w:customStyle="1" w:styleId="11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SimSun" w:cs="Calibri"/>
      <w:sz w:val="20"/>
      <w:szCs w:val="22"/>
      <w:lang w:val="ru-RU" w:eastAsia="ru-RU" w:bidi="ar-SA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cs="Times New Roman"/>
      <w:kern w:val="2"/>
      <w:sz w:val="20"/>
      <w:szCs w:val="20"/>
    </w:rPr>
  </w:style>
  <w:style w:type="character" w:customStyle="1" w:styleId="13">
    <w:name w:val="Footer Char"/>
    <w:basedOn w:val="5"/>
    <w:link w:val="4"/>
    <w:semiHidden/>
    <w:qFormat/>
    <w:locked/>
    <w:uiPriority w:val="99"/>
    <w:rPr>
      <w:rFonts w:cs="Times New Roman"/>
      <w:kern w:val="2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3178</Words>
  <Characters>18120</Characters>
  <Lines>0</Lines>
  <Paragraphs>0</Paragraphs>
  <TotalTime>53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2018-09-26T11:30:00Z</dcterms:created>
  <dc:creator>ШандраГВ</dc:creator>
  <cp:lastModifiedBy>123456</cp:lastModifiedBy>
  <cp:lastPrinted>2020-11-13T08:59:00Z</cp:lastPrinted>
  <dcterms:modified xsi:type="dcterms:W3CDTF">2020-11-13T09:28:35Z</dcterms:modified>
  <dc:title>СОВЕТ ДЕПУТАТОВ ГУБКИНСКОГО ГОРОДСКОГО ОКРУГА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