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27" w:rsidRPr="007F135B" w:rsidRDefault="00C71E27" w:rsidP="00C71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C71E27" w:rsidRPr="007F135B" w:rsidRDefault="00335D90" w:rsidP="00C71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п</w:t>
      </w:r>
      <w:r w:rsidR="00C71E27" w:rsidRPr="007F135B">
        <w:rPr>
          <w:rFonts w:ascii="Times New Roman" w:hAnsi="Times New Roman" w:cs="Times New Roman"/>
          <w:b/>
          <w:sz w:val="24"/>
          <w:szCs w:val="24"/>
        </w:rPr>
        <w:t>редседателя Совета депутатов Валуйского муниципального округа</w:t>
      </w:r>
    </w:p>
    <w:p w:rsidR="00C71E27" w:rsidRPr="007F135B" w:rsidRDefault="00C71E27" w:rsidP="00C71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«О работе Совета депутатов Валуйского муниципального округа в 2025 году»</w:t>
      </w:r>
    </w:p>
    <w:p w:rsidR="00C71E27" w:rsidRPr="007F135B" w:rsidRDefault="00C71E27" w:rsidP="007F13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Уважаемый Алексей Иванович, депутаты, участники заседания!</w:t>
      </w:r>
    </w:p>
    <w:p w:rsidR="007E32D3" w:rsidRPr="007F135B" w:rsidRDefault="007E32D3" w:rsidP="00C71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соответствии с Уставом Валуйского муниципального округа и Регламентом Совета депутатов представляю вашему вниманию отчет об основных итогах деятельности Совета депутатов Валуйского муниципального округа за 2025 год.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Работа Совета депутатов осуществлялась в соответствии с требованиями Федерального законодательства, </w:t>
      </w:r>
      <w:r w:rsidR="00010301" w:rsidRPr="007F135B">
        <w:rPr>
          <w:rFonts w:ascii="Times New Roman" w:hAnsi="Times New Roman" w:cs="Times New Roman"/>
          <w:sz w:val="24"/>
          <w:szCs w:val="24"/>
        </w:rPr>
        <w:t>регионального</w:t>
      </w:r>
      <w:r w:rsidRPr="007F135B">
        <w:rPr>
          <w:rFonts w:ascii="Times New Roman" w:hAnsi="Times New Roman" w:cs="Times New Roman"/>
          <w:sz w:val="24"/>
          <w:szCs w:val="24"/>
        </w:rPr>
        <w:t>, Устав</w:t>
      </w:r>
      <w:r w:rsidR="00010301" w:rsidRPr="007F135B">
        <w:rPr>
          <w:rFonts w:ascii="Times New Roman" w:hAnsi="Times New Roman" w:cs="Times New Roman"/>
          <w:sz w:val="24"/>
          <w:szCs w:val="24"/>
        </w:rPr>
        <w:t>ом</w:t>
      </w:r>
      <w:r w:rsidRPr="007F135B">
        <w:rPr>
          <w:rFonts w:ascii="Times New Roman" w:hAnsi="Times New Roman" w:cs="Times New Roman"/>
          <w:sz w:val="24"/>
          <w:szCs w:val="24"/>
        </w:rPr>
        <w:t xml:space="preserve"> Валуйского муниципального округа, Регламент</w:t>
      </w:r>
      <w:r w:rsidR="00010301" w:rsidRPr="007F135B">
        <w:rPr>
          <w:rFonts w:ascii="Times New Roman" w:hAnsi="Times New Roman" w:cs="Times New Roman"/>
          <w:sz w:val="24"/>
          <w:szCs w:val="24"/>
        </w:rPr>
        <w:t xml:space="preserve">ом </w:t>
      </w:r>
      <w:r w:rsidRPr="007F135B">
        <w:rPr>
          <w:rFonts w:ascii="Times New Roman" w:hAnsi="Times New Roman" w:cs="Times New Roman"/>
          <w:sz w:val="24"/>
          <w:szCs w:val="24"/>
        </w:rPr>
        <w:t>Совета депутатов.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Работа Совета и его комиссий организовывалась и проводилась исходя из принятого плана работы на 2025 год, текущих целей и задач органов местного самоуправления.</w:t>
      </w:r>
    </w:p>
    <w:p w:rsidR="00EC66B2" w:rsidRPr="007F135B" w:rsidRDefault="00C71E27" w:rsidP="00EC66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Основными задачами Совета депутатов в 2025 году были: создание собственной нормативной правовой базы, приведение правовых актов в соответствие с действующим законодательством; обеспечение бюджетного процесса в округе; осуществление контроля по исполнению принятых раннее решений, в том числе по решению вопросов местного значения.</w:t>
      </w:r>
    </w:p>
    <w:p w:rsidR="007E32D3" w:rsidRPr="007F135B" w:rsidRDefault="007E32D3" w:rsidP="007E32D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A5C9A" w:rsidRPr="007F135B" w:rsidRDefault="00EC66B2" w:rsidP="007F135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Одним</w:t>
      </w:r>
      <w:r w:rsidR="007E32D3" w:rsidRPr="007F135B">
        <w:rPr>
          <w:rFonts w:ascii="Times New Roman" w:hAnsi="Times New Roman" w:cs="Times New Roman"/>
          <w:sz w:val="24"/>
          <w:szCs w:val="24"/>
        </w:rPr>
        <w:t>и</w:t>
      </w:r>
      <w:r w:rsidRPr="007F135B">
        <w:rPr>
          <w:rFonts w:ascii="Times New Roman" w:hAnsi="Times New Roman" w:cs="Times New Roman"/>
          <w:sz w:val="24"/>
          <w:szCs w:val="24"/>
        </w:rPr>
        <w:t xml:space="preserve"> из ключевых изменений года ушедшего</w:t>
      </w:r>
      <w:r w:rsidR="007E32D3" w:rsidRPr="007F135B">
        <w:rPr>
          <w:rFonts w:ascii="Times New Roman" w:hAnsi="Times New Roman" w:cs="Times New Roman"/>
          <w:sz w:val="24"/>
          <w:szCs w:val="24"/>
        </w:rPr>
        <w:t xml:space="preserve"> стали</w:t>
      </w:r>
      <w:r w:rsidRPr="007F135B">
        <w:rPr>
          <w:rFonts w:ascii="Times New Roman" w:hAnsi="Times New Roman" w:cs="Times New Roman"/>
          <w:sz w:val="24"/>
          <w:szCs w:val="24"/>
        </w:rPr>
        <w:t xml:space="preserve"> — старт реформы местного самоуправления. Федеральный закон от 20.03.2025 № 33-ФЗ «Об общих принципах организации публичной власти в Российской Федерации» запустил серьёзные перемены в системе управления.</w:t>
      </w:r>
    </w:p>
    <w:p w:rsidR="003A5C9A" w:rsidRPr="007F135B" w:rsidRDefault="003A5C9A" w:rsidP="007E32D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66B2" w:rsidRPr="007F135B" w:rsidRDefault="00EC66B2" w:rsidP="00EC66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Новый закон о местном самоуправлении принят, но его положения вступают в силу поэтапно. Основная часть — с 19 июня 2025 года, а некоторые нормы — с 1 января 2027 года. Это даст </w:t>
      </w:r>
      <w:r w:rsidR="006217AE" w:rsidRPr="007F135B">
        <w:rPr>
          <w:rFonts w:ascii="Times New Roman" w:hAnsi="Times New Roman" w:cs="Times New Roman"/>
          <w:sz w:val="24"/>
          <w:szCs w:val="24"/>
        </w:rPr>
        <w:t xml:space="preserve">нам </w:t>
      </w:r>
      <w:r w:rsidRPr="007F135B">
        <w:rPr>
          <w:rFonts w:ascii="Times New Roman" w:hAnsi="Times New Roman" w:cs="Times New Roman"/>
          <w:sz w:val="24"/>
          <w:szCs w:val="24"/>
        </w:rPr>
        <w:t xml:space="preserve">время адаптироваться к новой системе и корректно сформировать органы власти по новым принципам. В этой связи в текущем году нам предстоит с вами рассмотреть и принять </w:t>
      </w:r>
      <w:r w:rsidR="0021773D" w:rsidRPr="007F135B">
        <w:rPr>
          <w:rFonts w:ascii="Times New Roman" w:hAnsi="Times New Roman" w:cs="Times New Roman"/>
          <w:sz w:val="24"/>
          <w:szCs w:val="24"/>
        </w:rPr>
        <w:t xml:space="preserve">изменения в наш действующий </w:t>
      </w:r>
      <w:r w:rsidRPr="007F135B">
        <w:rPr>
          <w:rFonts w:ascii="Times New Roman" w:hAnsi="Times New Roman" w:cs="Times New Roman"/>
          <w:sz w:val="24"/>
          <w:szCs w:val="24"/>
        </w:rPr>
        <w:t>Устав Валуйского муниципального округа.</w:t>
      </w:r>
    </w:p>
    <w:p w:rsidR="0021773D" w:rsidRPr="007F135B" w:rsidRDefault="0021773D" w:rsidP="00EC66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1773D" w:rsidRPr="007F135B" w:rsidRDefault="0021773D" w:rsidP="0021773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Основное изменение, которое вводит новый закон о местном самоуправлении — переход к одноуровневой модели в городских и муниципальных округах. Это значит, что вместо поселений и районов будет единый уровень власти — округ. Исключение сделано для сельских территорий: там сохраняется двухуровневая система с учетом социально-экономических, исторических и иных особенностей региона.</w:t>
      </w:r>
    </w:p>
    <w:p w:rsidR="007E32D3" w:rsidRPr="007F135B" w:rsidRDefault="007E32D3" w:rsidP="00EC66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1773D" w:rsidRPr="007F135B" w:rsidRDefault="0021773D" w:rsidP="0021773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Согласно закону, структура органов местного самоуправления остается прежней: представительный орган избирается на 5 лет; главу муниципального образования выбирают из числа кандидатов, предложенных губернатором.</w:t>
      </w:r>
    </w:p>
    <w:p w:rsidR="003A5C9A" w:rsidRPr="007F135B" w:rsidRDefault="0021773D" w:rsidP="0021773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Новый закон о местном самоуправлении в РФ сохраняет возможность совмещения должности главы муниципального образования и руководителя местной администрации. При этом глава не может возглавлять представительный орган.</w:t>
      </w:r>
    </w:p>
    <w:p w:rsidR="0021773D" w:rsidRPr="007F135B" w:rsidRDefault="003A5C9A" w:rsidP="0021773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И ряд других изменений.</w:t>
      </w:r>
    </w:p>
    <w:p w:rsidR="0021773D" w:rsidRPr="007F135B" w:rsidRDefault="0021773D" w:rsidP="007F1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2D3" w:rsidRPr="007F135B" w:rsidRDefault="007E32D3" w:rsidP="00EC66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Вторым ключевым моментом </w:t>
      </w:r>
      <w:r w:rsidR="006217AE" w:rsidRPr="007F135B">
        <w:rPr>
          <w:rFonts w:ascii="Times New Roman" w:hAnsi="Times New Roman" w:cs="Times New Roman"/>
          <w:sz w:val="24"/>
          <w:szCs w:val="24"/>
        </w:rPr>
        <w:t xml:space="preserve">стали </w:t>
      </w:r>
      <w:r w:rsidRPr="007F135B">
        <w:rPr>
          <w:rFonts w:ascii="Times New Roman" w:hAnsi="Times New Roman" w:cs="Times New Roman"/>
          <w:sz w:val="24"/>
          <w:szCs w:val="24"/>
        </w:rPr>
        <w:t>прошедшие с 12 по 14 сентября выборы депутатов областной думы восьмого созыва. Всего в выборах участвовали шесть партий: «Единая Россия», КПРФ, ЛДПР, «Справедливая Россия — За правду», «Партия пенсионеров» и «Коммунисты России».</w:t>
      </w:r>
    </w:p>
    <w:p w:rsidR="009C41B0" w:rsidRPr="007F135B" w:rsidRDefault="007E32D3" w:rsidP="009C41B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lastRenderedPageBreak/>
        <w:t>В округе №11 депутатом избрали нашу коллегу Надежду Ивановну Бондаренко</w:t>
      </w:r>
      <w:r w:rsidR="006217AE" w:rsidRPr="007F135B">
        <w:rPr>
          <w:rFonts w:ascii="Times New Roman" w:hAnsi="Times New Roman" w:cs="Times New Roman"/>
          <w:sz w:val="24"/>
          <w:szCs w:val="24"/>
        </w:rPr>
        <w:t xml:space="preserve">, которая в </w:t>
      </w:r>
      <w:proofErr w:type="spellStart"/>
      <w:r w:rsidR="006217AE" w:rsidRPr="007F135B">
        <w:rPr>
          <w:rFonts w:ascii="Times New Roman" w:hAnsi="Times New Roman" w:cs="Times New Roman"/>
          <w:sz w:val="24"/>
          <w:szCs w:val="24"/>
        </w:rPr>
        <w:t>облдуме</w:t>
      </w:r>
      <w:proofErr w:type="spellEnd"/>
      <w:r w:rsidR="006217AE" w:rsidRPr="007F135B">
        <w:rPr>
          <w:rFonts w:ascii="Times New Roman" w:hAnsi="Times New Roman" w:cs="Times New Roman"/>
          <w:sz w:val="24"/>
          <w:szCs w:val="24"/>
        </w:rPr>
        <w:t xml:space="preserve"> представляет интересы </w:t>
      </w:r>
      <w:proofErr w:type="spellStart"/>
      <w:r w:rsidR="006217AE" w:rsidRPr="007F135B">
        <w:rPr>
          <w:rFonts w:ascii="Times New Roman" w:hAnsi="Times New Roman" w:cs="Times New Roman"/>
          <w:sz w:val="24"/>
          <w:szCs w:val="24"/>
        </w:rPr>
        <w:t>валуйчан</w:t>
      </w:r>
      <w:proofErr w:type="spellEnd"/>
      <w:r w:rsidR="006217AE" w:rsidRPr="007F135B">
        <w:rPr>
          <w:rFonts w:ascii="Times New Roman" w:hAnsi="Times New Roman" w:cs="Times New Roman"/>
          <w:sz w:val="24"/>
          <w:szCs w:val="24"/>
        </w:rPr>
        <w:t xml:space="preserve"> от партии «Единая Россия».</w:t>
      </w:r>
    </w:p>
    <w:p w:rsidR="003A5C9A" w:rsidRPr="007F135B" w:rsidRDefault="003A5C9A" w:rsidP="007F1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A6C" w:rsidRPr="007F135B" w:rsidRDefault="00A72A6C" w:rsidP="001552A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Также в связи с избрание</w:t>
      </w:r>
      <w:r w:rsidR="00064803" w:rsidRPr="007F135B">
        <w:rPr>
          <w:rFonts w:ascii="Times New Roman" w:hAnsi="Times New Roman" w:cs="Times New Roman"/>
          <w:sz w:val="24"/>
          <w:szCs w:val="24"/>
        </w:rPr>
        <w:t>м</w:t>
      </w:r>
      <w:r w:rsidRPr="007F135B">
        <w:rPr>
          <w:rFonts w:ascii="Times New Roman" w:hAnsi="Times New Roman" w:cs="Times New Roman"/>
          <w:sz w:val="24"/>
          <w:szCs w:val="24"/>
        </w:rPr>
        <w:t xml:space="preserve"> в Белгородский совет сложил свои полномочия Андрей Николаевич </w:t>
      </w:r>
      <w:proofErr w:type="spellStart"/>
      <w:r w:rsidRPr="007F135B">
        <w:rPr>
          <w:rFonts w:ascii="Times New Roman" w:hAnsi="Times New Roman" w:cs="Times New Roman"/>
          <w:sz w:val="24"/>
          <w:szCs w:val="24"/>
        </w:rPr>
        <w:t>Колтыков</w:t>
      </w:r>
      <w:proofErr w:type="spellEnd"/>
      <w:r w:rsidRPr="007F135B">
        <w:rPr>
          <w:rFonts w:ascii="Times New Roman" w:hAnsi="Times New Roman" w:cs="Times New Roman"/>
          <w:sz w:val="24"/>
          <w:szCs w:val="24"/>
        </w:rPr>
        <w:t>, представлявш</w:t>
      </w:r>
      <w:r w:rsidR="00C70DB2" w:rsidRPr="007F135B">
        <w:rPr>
          <w:rFonts w:ascii="Times New Roman" w:hAnsi="Times New Roman" w:cs="Times New Roman"/>
          <w:sz w:val="24"/>
          <w:szCs w:val="24"/>
        </w:rPr>
        <w:t>и</w:t>
      </w:r>
      <w:r w:rsidRPr="007F135B">
        <w:rPr>
          <w:rFonts w:ascii="Times New Roman" w:hAnsi="Times New Roman" w:cs="Times New Roman"/>
          <w:sz w:val="24"/>
          <w:szCs w:val="24"/>
        </w:rPr>
        <w:t>й у нас в Совете интересы партии ЛДПР, его мандат заместил Лысенко Константин Анатольевич.</w:t>
      </w:r>
    </w:p>
    <w:p w:rsidR="009C41B0" w:rsidRPr="007F135B" w:rsidRDefault="009C41B0" w:rsidP="001552A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72A6C" w:rsidRPr="007F135B" w:rsidRDefault="009C41B0" w:rsidP="001552A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И несомненно этот год</w:t>
      </w:r>
      <w:r w:rsidR="00064803" w:rsidRPr="007F135B">
        <w:rPr>
          <w:rFonts w:ascii="Times New Roman" w:hAnsi="Times New Roman" w:cs="Times New Roman"/>
          <w:sz w:val="24"/>
          <w:szCs w:val="24"/>
        </w:rPr>
        <w:t xml:space="preserve"> - </w:t>
      </w:r>
      <w:r w:rsidRPr="007F135B">
        <w:rPr>
          <w:rFonts w:ascii="Times New Roman" w:hAnsi="Times New Roman" w:cs="Times New Roman"/>
          <w:sz w:val="24"/>
          <w:szCs w:val="24"/>
        </w:rPr>
        <w:t xml:space="preserve"> </w:t>
      </w:r>
      <w:r w:rsidR="00064803" w:rsidRPr="007F135B">
        <w:rPr>
          <w:rFonts w:ascii="Times New Roman" w:hAnsi="Times New Roman" w:cs="Times New Roman"/>
          <w:sz w:val="24"/>
          <w:szCs w:val="24"/>
        </w:rPr>
        <w:t xml:space="preserve">Год защитника Отечества и 80-летия Победы в Великой Отечественной войне 1941-1945 годов </w:t>
      </w:r>
      <w:r w:rsidRPr="007F135B">
        <w:rPr>
          <w:rFonts w:ascii="Times New Roman" w:hAnsi="Times New Roman" w:cs="Times New Roman"/>
          <w:sz w:val="24"/>
          <w:szCs w:val="24"/>
        </w:rPr>
        <w:t>стал для всех нас данью уважения к ратному подвигу всех, кто сражался за Родину в разные исторические эпохи, а также нынешним героям – участника</w:t>
      </w:r>
      <w:r w:rsidR="00064803" w:rsidRPr="007F135B">
        <w:rPr>
          <w:rFonts w:ascii="Times New Roman" w:hAnsi="Times New Roman" w:cs="Times New Roman"/>
          <w:sz w:val="24"/>
          <w:szCs w:val="24"/>
        </w:rPr>
        <w:t>м специальной военной операции.</w:t>
      </w:r>
    </w:p>
    <w:p w:rsidR="007E32D3" w:rsidRPr="007F135B" w:rsidRDefault="007E32D3" w:rsidP="00C71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Заседания Совета депутатов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Основной формой деятельности Совета депутатов является проведение заседаний, периодичность которых регламентируется Уставом округа и Регламентом Совета депутатов, предусматривающими проведение заседаний не реже одного раза в три месяца. Однако фактическая частота заседаний составляет один раз в месяц, что обусловлено необходимостью оперативного внесения изменений и дополнений в муниципальные нормативные акты для приведения их в соответствие с федеральным и региональным законодательством, а также для решения текущих вопросов, требующих немедленного реагирования.</w:t>
      </w: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течение 2025 года было проведено 11 заседаний Совета депутатов, на которых рассмотрено 150 вопросов. Из них 50 вопросов имели нормативно-правовой характер, по всем вопросам были приняты положительные решения.</w:t>
      </w: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Повестка дня формировалась на основе плановых мероприятий, а также в ответ на неотложные вопросы, возникающие в процессе деятельности </w:t>
      </w:r>
      <w:r w:rsidR="00034383" w:rsidRPr="007F135B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7F135B">
        <w:rPr>
          <w:rFonts w:ascii="Times New Roman" w:hAnsi="Times New Roman" w:cs="Times New Roman"/>
          <w:sz w:val="24"/>
          <w:szCs w:val="24"/>
        </w:rPr>
        <w:t>. Все заседания проводились в открытом режиме с участием заинтересованных должностных лиц, представителей общественн</w:t>
      </w:r>
      <w:r w:rsidR="00034383" w:rsidRPr="007F135B">
        <w:rPr>
          <w:rFonts w:ascii="Times New Roman" w:hAnsi="Times New Roman" w:cs="Times New Roman"/>
          <w:sz w:val="24"/>
          <w:szCs w:val="24"/>
        </w:rPr>
        <w:t xml:space="preserve">ых организаций, межрайонной прокуратуры </w:t>
      </w:r>
      <w:r w:rsidRPr="007F135B">
        <w:rPr>
          <w:rFonts w:ascii="Times New Roman" w:hAnsi="Times New Roman" w:cs="Times New Roman"/>
          <w:sz w:val="24"/>
          <w:szCs w:val="24"/>
        </w:rPr>
        <w:t>и средств массовой информации.</w:t>
      </w: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34383" w:rsidRPr="007F135B" w:rsidRDefault="00F665DB" w:rsidP="00C70D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Регулярное участие в заседаниях принимали глава администрации округа, его заместители и руководители структурных подразделений, которые информировали депутатов о состоянии дел в округе и отвечали на возникающие вопросы.</w:t>
      </w:r>
    </w:p>
    <w:p w:rsidR="00034383" w:rsidRPr="007F135B" w:rsidRDefault="00034383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Явка депутатов на заседания в среднем составила 78%, что обеспечило необходимый кворум для принятия решений. Депутаты проявили высокий уровень ответственности и профессионализма, что способствовало эффективной работе Совета.</w:t>
      </w: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Основные вопросы, рассматриваемые на заседаниях Совета, касались различных аспектов социально-экономического развития округа, включая финансовую и бюджетную политику, управление и распоряжение муниципальной собственностью, а также внесение изменений и дополнений в муниципальные нормативные акты.</w:t>
      </w: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Для обеспечения качественной подготовки вопросов, выработки проектов решений и осуществления контрольных функций в Совете депутатов функционируют четыре постоянные депутатские комиссии: по экономике и финансам, вопросам строительства и жилищно-коммунального хозяйства; по социальной сфере; по агропромышленному комплексу</w:t>
      </w:r>
      <w:r w:rsidR="00034383" w:rsidRPr="007F135B">
        <w:rPr>
          <w:rFonts w:ascii="Times New Roman" w:hAnsi="Times New Roman" w:cs="Times New Roman"/>
          <w:sz w:val="24"/>
          <w:szCs w:val="24"/>
        </w:rPr>
        <w:t>;</w:t>
      </w:r>
      <w:r w:rsidRPr="007F135B">
        <w:rPr>
          <w:rFonts w:ascii="Times New Roman" w:hAnsi="Times New Roman" w:cs="Times New Roman"/>
          <w:sz w:val="24"/>
          <w:szCs w:val="24"/>
        </w:rPr>
        <w:t xml:space="preserve"> нормативно-правовой деятельности.</w:t>
      </w:r>
    </w:p>
    <w:p w:rsidR="00F665DB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F665DB" w:rsidP="00F665D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lastRenderedPageBreak/>
        <w:t>В отчетном периоде все запланированные пленарные заседания и заседания комиссий были проведены в установленные сроки. План работы на 2025 год был выполнен полностью, все поставленные задачи решены, что свидетельствует о высоком уровне организации и эффективности деятельности Совета депутатов.</w:t>
      </w: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Нормотворческая деятельность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Специфика работы Совета депутатов заключается в нормотворческой деятельности, направленной на эффективное управление округом, что, в свою очередь, должно способствовать повышению качества жизни населения.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течение 2025 года особое внимание уделялось вопросам формирования и контроля исполнения бюджета. Депутаты четырежды принимали решения об изменениях и дополнениях в бюджет округа, что свидетельствует о динамичном и адаптивном подходе к финансовому планированию.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Среди ключевых решений, принятых Советом депутатов в 2025 году, можно выделить следующие: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1. Утверждение бюджета Валуйского муниципального округа на 2026 год и плановый период 2027-2028 годов, это позволило обеспечить долгосрочное финансовое планирование и стратегическое развитие территории.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2. Принятие отчета об исполнении бюджета Валуйского городского округа за 2024 год, что демонстрирует прозрачность и подотчетность в управлении финансовыми ресурсами.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3. Утверждение прогнозного плана (программы) приватизации имущества, находящегося в муниципальной собственности Валуйского муниципального округа, на 2026 год, что способствует оптимизации муниципального имущества и повышению его эффективности.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4. Утверждение пообъектного перечня строительства, реконструкции и капитального ремонта объектов социальной сферы и развития жилищно-коммунальной инфраструктуры Валуйского муниципального округа на 2026 год. Решение направлено на улучшение условий жизни и социальной инфраструктуры населения.</w:t>
      </w:r>
    </w:p>
    <w:p w:rsidR="00A44F08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60A2E" w:rsidRPr="007F135B" w:rsidRDefault="00A44F08" w:rsidP="00A44F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Подготовка и принятие муниципальных правовых актов осуществлялась в тесном взаимодействии с администрацией округа, контрольно-счетной палатой округа и межрайонной прокуратурой. Это позволило обеспечить комплексный подход к правотворческой деятельности, соответствие принимаемых решений законодательству, а также способствовало повышению их юридической обоснованности и правовой корректности.</w:t>
      </w:r>
    </w:p>
    <w:p w:rsidR="00A44F08" w:rsidRPr="007F135B" w:rsidRDefault="00A44F08" w:rsidP="007F1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Устав округа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053642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202</w:t>
      </w:r>
      <w:r w:rsidR="004A204E" w:rsidRPr="007F135B">
        <w:rPr>
          <w:rFonts w:ascii="Times New Roman" w:hAnsi="Times New Roman" w:cs="Times New Roman"/>
          <w:sz w:val="24"/>
          <w:szCs w:val="24"/>
        </w:rPr>
        <w:t>5</w:t>
      </w:r>
      <w:r w:rsidRPr="007F135B">
        <w:rPr>
          <w:rFonts w:ascii="Times New Roman" w:hAnsi="Times New Roman" w:cs="Times New Roman"/>
          <w:sz w:val="24"/>
          <w:szCs w:val="24"/>
        </w:rPr>
        <w:t xml:space="preserve"> году, как и в предыдущие периоды, была продолжена систематическая работа по актуализации нормативной базы муниципального округа в контексте текущих законодательных изменений. В условиях динамичной правовой среды данная деятельность приобретает перманентный характер, требующий постоянного мониторинга и своевременного внесения соответствующих корректировок. В рамках данного процесса в Устав муниципального округа были внесены поправки, прошедшие обязательную регистрацию в Министерстве юстиции Белгородской области, что обеспечило их легитимность и соответствие действующему законодательству.</w:t>
      </w: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Бюджет округа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1F11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Основные усилия Совета депутатов были сосредоточены на текущем решении вопросов местного значения, тесно связанных с бюджетным процессом и разработкой муниципальных правовых актов, направленных на укрепление правовой и экономической базы местного самоуправления. Эти меры были призваны обеспечить более полное и качественное удовлетворение запросов населения, а также защиту его прав и законных интересов.</w:t>
      </w:r>
    </w:p>
    <w:p w:rsidR="00E31F11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1F11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Чёткое нормативное правовое регулирование в сфере бюджетного планирования демонстрирует свою эффективность, позволяя сохранить систему социальных приоритетов и обеспечивать принятие бюджета в установленные сроки.</w:t>
      </w:r>
    </w:p>
    <w:p w:rsidR="00E31F11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1F11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рамках контроля за реализацией целевых программ и эффективного использования бюджетных средств Совет депутатов осуществляет мониторинг исполнения бюджета и принимает решения, касающиеся его исполнения на уровне округа.</w:t>
      </w:r>
    </w:p>
    <w:p w:rsidR="00E31F11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1F11" w:rsidRPr="007F135B" w:rsidRDefault="00E31F11" w:rsidP="0093038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В период 2025 года Совет депутатов провёл анализ отчётов об исполнении бюджета округа за первый квартал, первое полугодие и девять месяцев </w:t>
      </w:r>
      <w:r w:rsidR="007D7E0E" w:rsidRPr="007F135B">
        <w:rPr>
          <w:rFonts w:ascii="Times New Roman" w:hAnsi="Times New Roman" w:cs="Times New Roman"/>
          <w:sz w:val="24"/>
          <w:szCs w:val="24"/>
        </w:rPr>
        <w:t xml:space="preserve">отчётного </w:t>
      </w:r>
      <w:r w:rsidRPr="007F135B">
        <w:rPr>
          <w:rFonts w:ascii="Times New Roman" w:hAnsi="Times New Roman" w:cs="Times New Roman"/>
          <w:sz w:val="24"/>
          <w:szCs w:val="24"/>
        </w:rPr>
        <w:t>года.</w:t>
      </w:r>
    </w:p>
    <w:p w:rsidR="00C71E27" w:rsidRPr="007F135B" w:rsidRDefault="00E31F11" w:rsidP="00E31F1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На текущий год планируется продолжение работы по обеспечению сбалансированности бюджета и повышению его устойчивости. Приоритетными направлениями являются укрепление собственной доходной базы и повышение эффективности использования муниципального имущества.</w:t>
      </w: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Контрольные полномочия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C459D" w:rsidRPr="007F135B" w:rsidRDefault="008C459D" w:rsidP="008C459D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Совет депутатов обладает компетенцией в области осуществления различных форм контроля, включая заслушивание отчета главы администрации муниципального образования о результатах своей деятельности и деятельности администрации Валуйского муниципального округа. Кроме того, имеет право заслушивать информацию должностных лиц органов местного самоуправления, что позволяет ему эффективно осуществлять мониторинг и оценку деятельности исполнительной власти на местном уровне.</w:t>
      </w:r>
    </w:p>
    <w:p w:rsidR="008C459D" w:rsidRPr="007F135B" w:rsidRDefault="008C459D" w:rsidP="008C459D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C459D" w:rsidRPr="007F135B" w:rsidRDefault="008C459D" w:rsidP="008C459D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Также в рамках февральской сессии депутатам была представлена детальная информация от начальника ОМВД России по Валуйскому округу, касающаяся итогов деятельности по обеспечению правопорядка и общественной безопасности на территории округа за 2024 год.</w:t>
      </w:r>
    </w:p>
    <w:p w:rsidR="008C459D" w:rsidRPr="007F135B" w:rsidRDefault="008C459D" w:rsidP="008C459D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C71E27" w:rsidRPr="007F135B" w:rsidRDefault="008C459D" w:rsidP="008C459D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В марте состоялось заседание, на котором был заслушан отчет о деятельности контрольно-счетной палаты за указанный период. Контрольно-счетная палата на протяжении года предоставляла в Совет депутатов экспертные заключения по всем проектам решений, имеющим финансовый и имущественный характер, тем самым осуществляя внешний муниципальный финансовый контроль и способствуя повышению прозрачности и эффективности бюджетных процессов.</w:t>
      </w: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Информационная открытость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52603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В 2025 году представительный орган местного самоуправления функционировал на основе принципов прозрачности и доступности информации. Деятельность Совета депутатов систематически публиковалась на официальном веб-сайте органа, в социальных медиа, а также на страницах печатного издания «Валуйская звезда» и </w:t>
      </w:r>
      <w:r w:rsidRPr="007F135B">
        <w:rPr>
          <w:rFonts w:ascii="Times New Roman" w:hAnsi="Times New Roman" w:cs="Times New Roman"/>
          <w:sz w:val="24"/>
          <w:szCs w:val="24"/>
        </w:rPr>
        <w:lastRenderedPageBreak/>
        <w:t>в сетевом ресурсе. В этих источниках размещались не только принятые решения Совета, но и проекты нормативно-правовых актов, обсуждаемые на Публичных слушаниях, а также заключения, подводящие итоги их проведения.</w:t>
      </w:r>
    </w:p>
    <w:p w:rsidR="00F52603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52603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Помимо этого, все нормативные правовые акты, разработанные Советом депутатов, своевременно направлялись в государственно-правовой департамент для регистрации в реестре муниципальных нормативных актов. Данная процедура обеспечивает юридическую легитимность и публичную доступность принимаемых решений.</w:t>
      </w:r>
    </w:p>
    <w:p w:rsidR="00F52603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52603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Публичные слушания представляют собой одну из ключевых форм участия населения в местном самоуправлении, предоставляя гражданам возможность непосредственно влиять на процесс принятия решений. О проведении таких слушаний жители муниципального округа информировались заблаговременно.</w:t>
      </w:r>
    </w:p>
    <w:p w:rsidR="00F52603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F52603" w:rsidP="00F526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В течение 2025 года, </w:t>
      </w:r>
      <w:r w:rsidR="0093438B" w:rsidRPr="007F135B">
        <w:rPr>
          <w:rFonts w:ascii="Times New Roman" w:hAnsi="Times New Roman" w:cs="Times New Roman"/>
          <w:sz w:val="24"/>
          <w:szCs w:val="24"/>
        </w:rPr>
        <w:t>на основании постановления</w:t>
      </w:r>
      <w:r w:rsidRPr="007F135B">
        <w:rPr>
          <w:rFonts w:ascii="Times New Roman" w:hAnsi="Times New Roman" w:cs="Times New Roman"/>
          <w:sz w:val="24"/>
          <w:szCs w:val="24"/>
        </w:rPr>
        <w:t xml:space="preserve"> председателя Совета депутатов, было проведено 41 Публичное слушание. Тематика обсуждений охватывала широкий спектр вопросов, включая исполнение бюджета, принятие бюджета, формирование окончательного реестра водоемов, требующих очистки в 2027 году, внесение изменений в Устав округа, актуализацию схемы теплоснабжени</w:t>
      </w:r>
      <w:r w:rsidR="00AB0FC8" w:rsidRPr="007F135B">
        <w:rPr>
          <w:rFonts w:ascii="Times New Roman" w:hAnsi="Times New Roman" w:cs="Times New Roman"/>
          <w:sz w:val="24"/>
          <w:szCs w:val="24"/>
        </w:rPr>
        <w:t xml:space="preserve">я на период с 2025 по 2033 годы, </w:t>
      </w:r>
      <w:r w:rsidR="0093438B" w:rsidRPr="007F135B">
        <w:rPr>
          <w:rFonts w:ascii="Times New Roman" w:hAnsi="Times New Roman" w:cs="Times New Roman"/>
          <w:sz w:val="24"/>
          <w:szCs w:val="24"/>
        </w:rPr>
        <w:t xml:space="preserve">а также </w:t>
      </w:r>
      <w:proofErr w:type="spellStart"/>
      <w:r w:rsidR="00AB0FC8" w:rsidRPr="007F135B">
        <w:rPr>
          <w:rFonts w:ascii="Times New Roman" w:hAnsi="Times New Roman" w:cs="Times New Roman"/>
          <w:sz w:val="24"/>
          <w:szCs w:val="24"/>
        </w:rPr>
        <w:t>касаемые</w:t>
      </w:r>
      <w:proofErr w:type="spellEnd"/>
      <w:r w:rsidR="00AB0FC8" w:rsidRPr="007F135B">
        <w:rPr>
          <w:rFonts w:ascii="Times New Roman" w:hAnsi="Times New Roman" w:cs="Times New Roman"/>
          <w:sz w:val="24"/>
          <w:szCs w:val="24"/>
        </w:rPr>
        <w:t xml:space="preserve"> деятельности управления архитектуры</w:t>
      </w:r>
      <w:r w:rsidRPr="007F135B">
        <w:rPr>
          <w:rFonts w:ascii="Times New Roman" w:hAnsi="Times New Roman" w:cs="Times New Roman"/>
          <w:sz w:val="24"/>
          <w:szCs w:val="24"/>
        </w:rPr>
        <w:t>.</w:t>
      </w:r>
    </w:p>
    <w:p w:rsidR="00360A2E" w:rsidRPr="007F135B" w:rsidRDefault="00360A2E" w:rsidP="00360A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D03B5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Взаимодействие с органами местного самоуправления, организациями, учреждениями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E683B" w:rsidRPr="007F135B" w:rsidRDefault="009E683B" w:rsidP="009E683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отчетном году деятельность Совета депутатов округа осуществлялась в условиях тесного и конструктивного взаимодействия с администрацией, контрольно-счетной палатой муниципального округа, и учреждениями, расположенными на его территории. Данное сотрудничество способствовало достижению поставленных целей и решению актуальных задач местного самоуправления.</w:t>
      </w:r>
    </w:p>
    <w:p w:rsidR="009E683B" w:rsidRPr="007F135B" w:rsidRDefault="009E683B" w:rsidP="009E683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E683B" w:rsidRPr="007F135B" w:rsidRDefault="009E683B" w:rsidP="009E683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Надзор за соблюдением законности органами местного самоуправления и обеспечением прав и свобод граждан осуществляется Валуйской межрайонной прокуратурой в соответствии с действующим законодательством. В рамках данного надзора прокуратура района проводит комплексную проверку нормативных правовых актов, принимаемых Советом депутатов, на предмет их соответствия федеральному и региональному законодательству.</w:t>
      </w:r>
    </w:p>
    <w:p w:rsidR="009E683B" w:rsidRPr="007F135B" w:rsidRDefault="009E683B" w:rsidP="009E683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D5E4F" w:rsidRPr="007F135B" w:rsidRDefault="009E683B" w:rsidP="009E683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2025 году прокуратура рассмотрела все проекты нормативных правовых актов, разработанные представительным органом. В порядке реализации своих полномочий прокуратура внесла два Протеста, два Заключения и тринадцать проектов решений и предложений по нормативным актам, что свидетельствует о ее активной позиции в области обеспечения законности.</w:t>
      </w: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Работа с населением</w:t>
      </w:r>
    </w:p>
    <w:p w:rsidR="009A251D" w:rsidRPr="007F135B" w:rsidRDefault="009A251D" w:rsidP="009A251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13EE8" w:rsidRPr="007F135B" w:rsidRDefault="009A251D" w:rsidP="009A251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Деятельность депутата не ограничивается исключительно работой с документами и принятием решений. Ключевым аспектом является поддержание конструктивного диалога с населением избирательного округа. Каждый депутат активно взаимодействует с гражданами, организует встречи, рассматривает обращения и проводит телефонные консультации. Совет депутатов округа неизменно демонстрирует открытость </w:t>
      </w:r>
      <w:r w:rsidRPr="007F135B">
        <w:rPr>
          <w:rFonts w:ascii="Times New Roman" w:hAnsi="Times New Roman" w:cs="Times New Roman"/>
          <w:sz w:val="24"/>
          <w:szCs w:val="24"/>
        </w:rPr>
        <w:lastRenderedPageBreak/>
        <w:t>и готовность к дальнейшему сотрудничеству с избирателями в контексте реализации стратегических задач.</w:t>
      </w: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отчетном году все обращения граждан были рассмотрены в соответствии с законодательством, и ответы на них были предоставлены в установленные сроки. Большинство вопросов, поднятых в ходе телефонных разговоров и письменных обращений, находятся в компетенции исполнительной власти. При необходимости для их решения привлекались соответствующие управления администрации округа.</w:t>
      </w: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Анализ обращений показал, что наибольшее </w:t>
      </w:r>
      <w:r w:rsidR="00031EF1" w:rsidRPr="007F135B">
        <w:rPr>
          <w:rFonts w:ascii="Times New Roman" w:hAnsi="Times New Roman" w:cs="Times New Roman"/>
          <w:sz w:val="24"/>
          <w:szCs w:val="24"/>
        </w:rPr>
        <w:t xml:space="preserve">их </w:t>
      </w:r>
      <w:r w:rsidRPr="007F135B">
        <w:rPr>
          <w:rFonts w:ascii="Times New Roman" w:hAnsi="Times New Roman" w:cs="Times New Roman"/>
          <w:sz w:val="24"/>
          <w:szCs w:val="24"/>
        </w:rPr>
        <w:t>количество касается вопросов благоустройства территорий и сферы ЖКХ. Это свидетельствует о приоритетности данной тематики в контексте общественного мнения и потребностей населения.</w:t>
      </w: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13EE8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 xml:space="preserve">Важно подчеркнуть, что прямая связь с жителями обеспечивает прозрачность нашей работы, ключевым критерием которой является доверие </w:t>
      </w:r>
      <w:r w:rsidR="00031EF1" w:rsidRPr="007F135B">
        <w:rPr>
          <w:rFonts w:ascii="Times New Roman" w:hAnsi="Times New Roman" w:cs="Times New Roman"/>
          <w:sz w:val="24"/>
          <w:szCs w:val="24"/>
        </w:rPr>
        <w:t>граждан</w:t>
      </w:r>
      <w:r w:rsidRPr="007F135B">
        <w:rPr>
          <w:rFonts w:ascii="Times New Roman" w:hAnsi="Times New Roman" w:cs="Times New Roman"/>
          <w:sz w:val="24"/>
          <w:szCs w:val="24"/>
        </w:rPr>
        <w:t>. Сохранение и укрепление этой связи, а также индивидуальный подход к каждому избирателю, включающий выяснение мнений и потребностей, являются основополагающими принципами нашей деятельности. Именно это позволяет нам принимать обоснованные решения, направленные на удовлетворение интересов населения.</w:t>
      </w:r>
    </w:p>
    <w:p w:rsidR="00930386" w:rsidRPr="007F135B" w:rsidRDefault="00930386" w:rsidP="007F1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313EE8" w:rsidP="00313E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Для обеспечения эффективности наших действий необходимо продолжать внимательно относиться к пожеланиям и запросам граждан, стремясь к тому, чтобы каждое решение способствовало улучшению качества жизни в округе.</w:t>
      </w:r>
    </w:p>
    <w:p w:rsidR="00C71E27" w:rsidRPr="007F135B" w:rsidRDefault="00C71E27" w:rsidP="007F1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F1" w:rsidRPr="007F135B" w:rsidRDefault="00031EF1" w:rsidP="00031E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контексте реализации механизмов демократического участия и учета мнений различных политических субъектов, фракция Всероссийской политической партии «Единая Россия» в Совете депутатов округа активно продолжает свою деятельность, направленную на консолидацию позиций по актуальным вопросам местного значения.</w:t>
      </w:r>
    </w:p>
    <w:p w:rsidR="00031EF1" w:rsidRPr="007F135B" w:rsidRDefault="00031EF1" w:rsidP="00031E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60A2E" w:rsidRPr="007F135B" w:rsidRDefault="00031EF1" w:rsidP="00031E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В рамках данной инициативы, общественная приемная партии функционирует в режиме ежемесячных консультаций, обеспечивая регулярный канал взаимодействия с населением и представителями различных организаций. Данная практика способствует формированию структурированного подхода к решению общественно значимых проблем и повышению уровня доверия граждан к институтам представительной власти.</w:t>
      </w:r>
    </w:p>
    <w:p w:rsidR="00031EF1" w:rsidRPr="007F135B" w:rsidRDefault="00031EF1" w:rsidP="00031E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Обеспечение деятельности Совета депутатов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71E27" w:rsidRPr="007F135B" w:rsidRDefault="00031EF1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135B">
        <w:rPr>
          <w:rFonts w:ascii="Times New Roman" w:hAnsi="Times New Roman" w:cs="Times New Roman"/>
          <w:sz w:val="24"/>
          <w:szCs w:val="24"/>
        </w:rPr>
        <w:t>Аппарат Совета депутатов эффективно осуществлял комплексную деятельность по обеспечению депутатов нормативной документацией и необходимыми материалами для проведения заседаний и депутатских комиссий. В рамках своей компетенции предоставлял практическую и методическую поддержку депутатам в реализации их полномочий, а также обеспечивал организационную подготовку заседаний Совета депутатов. Важным аспектом работы аппарата являлось оперативное взаимодействие с администрацией округа и её структурными подразделениями, что способствовало координации деятельности и достижению поставленных целей.</w:t>
      </w:r>
    </w:p>
    <w:p w:rsidR="00360A2E" w:rsidRPr="007F135B" w:rsidRDefault="00360A2E" w:rsidP="00360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C71E27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 xml:space="preserve">Уважаемые участники заседания! В 2025 году наша команда, объединенная общей целью, продемонстрировала высокую степень результативности в решении поставленных задач. Я уверена, что накопленный опыт и слаженность взаимодействия позволят нам и в дальнейшем достигать значимых </w:t>
      </w:r>
      <w:r w:rsidR="00930386" w:rsidRPr="007F135B">
        <w:rPr>
          <w:rFonts w:ascii="Times New Roman" w:hAnsi="Times New Roman"/>
          <w:sz w:val="24"/>
          <w:szCs w:val="24"/>
        </w:rPr>
        <w:t>результатов.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Перед органами местного самоуправления стоит целый комплекс задач, требующих системного подхода и комплексного решения. Это включает в себя повышение эффективности использования финансовых ресурсов, оптимизацию налоговых поступлений, а также стратегическое социально-экономическое развитие территории. Все эти задачи требуют глубокого понимания специфики муниципального управления и умения находить баланс между различными аспектами развития.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Тесное межведомственное взаимодействие органов местного самоуправления основывается на осознании высокой степени ответственности перед населением за принимаемые управленческие решения. Это взаимодействие должно быть основано на принципах коллегиальности, прозрачности и взаимной поддержки.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В 2026 году я желаю всем нам продолжать трудиться на благо населения Валуйского муниципального округа, демонстрируя высокий уровень профессионализма и приверженности общественным интересам.</w:t>
      </w:r>
    </w:p>
    <w:p w:rsidR="00816CCA" w:rsidRPr="007F135B" w:rsidRDefault="00816CCA" w:rsidP="0093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21 апреля 2025 года, в День местного самоуправления, Президент Российской Федерации Владимир Владимирович Путин подчеркнул, что работа на муниципальном уровне является важнейшей миссией государства, требующей от ее участников высокой степени ответственности и самоотдачи. Президент отметил, что именно на этом уровне формируется основа благополучия граждан, а также создаются условия для позитивных изменений в жизни общества.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Уважаемые коллеги! В 2026 году, объявленном Годом единства народов России, я призываю каждого депутата активно участвовать в мероприятиях, посвященных данной тематике, на своих избирательных участках. Это позволит не только укрепить связь с населением, но и внести вклад в гармонизацию общественных отношений на территории Валуйского муниципального округа.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>Уважаемые депутаты, выражаю вам искреннюю благодарность за вашу активную позицию, неравнодушие к проблемам жителей округа, а также за ответственное и добросовестное исполнение своих депутатских обязанностей. Ваша работа является важным фактором в развитии местного самоуправления и повышении качества жизни.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F135B">
        <w:rPr>
          <w:rFonts w:ascii="Times New Roman" w:hAnsi="Times New Roman"/>
          <w:sz w:val="24"/>
          <w:szCs w:val="24"/>
        </w:rPr>
        <w:t xml:space="preserve">Отдельно хочу поблагодарить главу администрации округа Алексея Ивановича </w:t>
      </w:r>
      <w:proofErr w:type="spellStart"/>
      <w:r w:rsidRPr="007F135B">
        <w:rPr>
          <w:rFonts w:ascii="Times New Roman" w:hAnsi="Times New Roman"/>
          <w:sz w:val="24"/>
          <w:szCs w:val="24"/>
        </w:rPr>
        <w:t>Дыбова</w:t>
      </w:r>
      <w:proofErr w:type="spellEnd"/>
      <w:r w:rsidRPr="007F135B">
        <w:rPr>
          <w:rFonts w:ascii="Times New Roman" w:hAnsi="Times New Roman"/>
          <w:sz w:val="24"/>
          <w:szCs w:val="24"/>
        </w:rPr>
        <w:t xml:space="preserve">, его заместителей, а также специалистов администрации всех уровней за их помощь в решении вопросов и вклад в развитие муниципалитета. Благодарю также </w:t>
      </w:r>
      <w:proofErr w:type="spellStart"/>
      <w:r w:rsidRPr="007F135B">
        <w:rPr>
          <w:rFonts w:ascii="Times New Roman" w:hAnsi="Times New Roman"/>
          <w:sz w:val="24"/>
          <w:szCs w:val="24"/>
        </w:rPr>
        <w:t>Валуйскую</w:t>
      </w:r>
      <w:proofErr w:type="spellEnd"/>
      <w:r w:rsidRPr="007F135B">
        <w:rPr>
          <w:rFonts w:ascii="Times New Roman" w:hAnsi="Times New Roman"/>
          <w:sz w:val="24"/>
          <w:szCs w:val="24"/>
        </w:rPr>
        <w:t xml:space="preserve"> межрайонную прокуратуру и Контрольно-счетную палату за их участие и поддержку в решении актуальных задач. </w:t>
      </w:r>
    </w:p>
    <w:p w:rsidR="00816CCA" w:rsidRPr="007F135B" w:rsidRDefault="00816CCA" w:rsidP="00816C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B5704" w:rsidRPr="007F135B" w:rsidRDefault="00C71E27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5B">
        <w:rPr>
          <w:rFonts w:ascii="Times New Roman" w:hAnsi="Times New Roman" w:cs="Times New Roman"/>
          <w:b/>
          <w:sz w:val="24"/>
          <w:szCs w:val="24"/>
        </w:rPr>
        <w:t>Благодарю за внимание</w:t>
      </w:r>
      <w:r w:rsidR="00B21CDD" w:rsidRPr="007F135B">
        <w:rPr>
          <w:rFonts w:ascii="Times New Roman" w:hAnsi="Times New Roman" w:cs="Times New Roman"/>
          <w:b/>
          <w:sz w:val="24"/>
          <w:szCs w:val="24"/>
        </w:rPr>
        <w:t>!</w:t>
      </w:r>
    </w:p>
    <w:p w:rsidR="00D8474A" w:rsidRPr="007F135B" w:rsidRDefault="00D8474A" w:rsidP="00C71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944A5" w:rsidRPr="007F135B" w:rsidRDefault="00E944A5" w:rsidP="00E944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35B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E944A5" w:rsidRPr="007F135B" w:rsidRDefault="00E944A5" w:rsidP="00E944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35B">
        <w:rPr>
          <w:rFonts w:ascii="Times New Roman" w:hAnsi="Times New Roman"/>
          <w:b/>
          <w:sz w:val="24"/>
          <w:szCs w:val="24"/>
        </w:rPr>
        <w:t xml:space="preserve">Валуйского муниципального округа                  </w:t>
      </w:r>
      <w:r w:rsidR="00B21CDD" w:rsidRPr="007F135B">
        <w:rPr>
          <w:rFonts w:ascii="Times New Roman" w:hAnsi="Times New Roman"/>
          <w:b/>
          <w:sz w:val="24"/>
          <w:szCs w:val="24"/>
        </w:rPr>
        <w:t xml:space="preserve">  </w:t>
      </w:r>
      <w:r w:rsidRPr="007F135B">
        <w:rPr>
          <w:rFonts w:ascii="Times New Roman" w:hAnsi="Times New Roman"/>
          <w:b/>
          <w:sz w:val="24"/>
          <w:szCs w:val="24"/>
        </w:rPr>
        <w:t xml:space="preserve">   </w:t>
      </w:r>
      <w:r w:rsidR="007F135B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bookmarkStart w:id="0" w:name="_GoBack"/>
      <w:bookmarkEnd w:id="0"/>
      <w:r w:rsidRPr="007F135B">
        <w:rPr>
          <w:rFonts w:ascii="Times New Roman" w:hAnsi="Times New Roman"/>
          <w:b/>
          <w:sz w:val="24"/>
          <w:szCs w:val="24"/>
        </w:rPr>
        <w:t xml:space="preserve">     Г.В. Зеленская</w:t>
      </w:r>
    </w:p>
    <w:p w:rsidR="00D8474A" w:rsidRPr="007F135B" w:rsidRDefault="00D8474A" w:rsidP="00D8474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D8474A" w:rsidRPr="007F135B" w:rsidSect="008B6C8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615" w:rsidRDefault="00D35615" w:rsidP="008B6C8E">
      <w:pPr>
        <w:spacing w:after="0" w:line="240" w:lineRule="auto"/>
      </w:pPr>
      <w:r>
        <w:separator/>
      </w:r>
    </w:p>
  </w:endnote>
  <w:endnote w:type="continuationSeparator" w:id="0">
    <w:p w:rsidR="00D35615" w:rsidRDefault="00D35615" w:rsidP="008B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615" w:rsidRDefault="00D35615" w:rsidP="008B6C8E">
      <w:pPr>
        <w:spacing w:after="0" w:line="240" w:lineRule="auto"/>
      </w:pPr>
      <w:r>
        <w:separator/>
      </w:r>
    </w:p>
  </w:footnote>
  <w:footnote w:type="continuationSeparator" w:id="0">
    <w:p w:rsidR="00D35615" w:rsidRDefault="00D35615" w:rsidP="008B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060505"/>
      <w:docPartObj>
        <w:docPartGallery w:val="Page Numbers (Top of Page)"/>
        <w:docPartUnique/>
      </w:docPartObj>
    </w:sdtPr>
    <w:sdtEndPr/>
    <w:sdtContent>
      <w:p w:rsidR="008B6C8E" w:rsidRDefault="008B6C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35B">
          <w:rPr>
            <w:noProof/>
          </w:rPr>
          <w:t>6</w:t>
        </w:r>
        <w:r>
          <w:fldChar w:fldCharType="end"/>
        </w:r>
      </w:p>
    </w:sdtContent>
  </w:sdt>
  <w:p w:rsidR="008B6C8E" w:rsidRDefault="008B6C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25"/>
    <w:rsid w:val="00010301"/>
    <w:rsid w:val="00012310"/>
    <w:rsid w:val="00031EF1"/>
    <w:rsid w:val="00034383"/>
    <w:rsid w:val="00053642"/>
    <w:rsid w:val="00064803"/>
    <w:rsid w:val="000838B7"/>
    <w:rsid w:val="000A3D3F"/>
    <w:rsid w:val="001552A2"/>
    <w:rsid w:val="0021773D"/>
    <w:rsid w:val="00237F92"/>
    <w:rsid w:val="0024644F"/>
    <w:rsid w:val="00265BA2"/>
    <w:rsid w:val="00271374"/>
    <w:rsid w:val="002D33FE"/>
    <w:rsid w:val="002D42D1"/>
    <w:rsid w:val="002D7143"/>
    <w:rsid w:val="00304519"/>
    <w:rsid w:val="00313EE8"/>
    <w:rsid w:val="00327D72"/>
    <w:rsid w:val="00335D90"/>
    <w:rsid w:val="00360A2E"/>
    <w:rsid w:val="003A5C9A"/>
    <w:rsid w:val="004A204E"/>
    <w:rsid w:val="004B5704"/>
    <w:rsid w:val="00511954"/>
    <w:rsid w:val="005B3D78"/>
    <w:rsid w:val="005F26C8"/>
    <w:rsid w:val="00604951"/>
    <w:rsid w:val="006217AE"/>
    <w:rsid w:val="006252F2"/>
    <w:rsid w:val="006A27EA"/>
    <w:rsid w:val="0072205D"/>
    <w:rsid w:val="00752B41"/>
    <w:rsid w:val="007D7E0E"/>
    <w:rsid w:val="007E12A4"/>
    <w:rsid w:val="007E32D3"/>
    <w:rsid w:val="007F135B"/>
    <w:rsid w:val="00816CCA"/>
    <w:rsid w:val="00826733"/>
    <w:rsid w:val="008B6C8E"/>
    <w:rsid w:val="008C459D"/>
    <w:rsid w:val="00930386"/>
    <w:rsid w:val="0093438B"/>
    <w:rsid w:val="009A251D"/>
    <w:rsid w:val="009A5B20"/>
    <w:rsid w:val="009C41B0"/>
    <w:rsid w:val="009E683B"/>
    <w:rsid w:val="00A44F08"/>
    <w:rsid w:val="00A72A6C"/>
    <w:rsid w:val="00AB0FC8"/>
    <w:rsid w:val="00AF0D02"/>
    <w:rsid w:val="00B21CDD"/>
    <w:rsid w:val="00C70DB2"/>
    <w:rsid w:val="00C71E27"/>
    <w:rsid w:val="00C828CE"/>
    <w:rsid w:val="00CB3FFE"/>
    <w:rsid w:val="00CC53EB"/>
    <w:rsid w:val="00CD03B5"/>
    <w:rsid w:val="00CD5E4F"/>
    <w:rsid w:val="00CD7A3C"/>
    <w:rsid w:val="00D35615"/>
    <w:rsid w:val="00D846CB"/>
    <w:rsid w:val="00D8474A"/>
    <w:rsid w:val="00E31F11"/>
    <w:rsid w:val="00E944A5"/>
    <w:rsid w:val="00EC66B2"/>
    <w:rsid w:val="00F52603"/>
    <w:rsid w:val="00F665DB"/>
    <w:rsid w:val="00F67225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DB27"/>
  <w15:chartTrackingRefBased/>
  <w15:docId w15:val="{CC0BBFA5-95A5-4F8D-BEC6-C5DDF464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6C8E"/>
  </w:style>
  <w:style w:type="paragraph" w:styleId="a5">
    <w:name w:val="footer"/>
    <w:basedOn w:val="a"/>
    <w:link w:val="a6"/>
    <w:uiPriority w:val="99"/>
    <w:unhideWhenUsed/>
    <w:rsid w:val="008B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C8E"/>
  </w:style>
  <w:style w:type="paragraph" w:styleId="a7">
    <w:name w:val="Balloon Text"/>
    <w:basedOn w:val="a"/>
    <w:link w:val="a8"/>
    <w:uiPriority w:val="99"/>
    <w:semiHidden/>
    <w:unhideWhenUsed/>
    <w:rsid w:val="00360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0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2947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SovDep</dc:creator>
  <cp:keywords/>
  <dc:description/>
  <cp:lastModifiedBy>SovDep</cp:lastModifiedBy>
  <cp:revision>3</cp:revision>
  <cp:lastPrinted>2026-03-17T07:57:00Z</cp:lastPrinted>
  <dcterms:created xsi:type="dcterms:W3CDTF">2026-04-01T09:30:00Z</dcterms:created>
  <dcterms:modified xsi:type="dcterms:W3CDTF">2026-04-01T09:32:00Z</dcterms:modified>
</cp:coreProperties>
</file>